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2B" w:rsidRDefault="00BC5552">
      <w:pPr>
        <w:rPr>
          <w:i/>
        </w:rPr>
      </w:pPr>
      <w:r>
        <w:rPr>
          <w:i/>
          <w:noProof/>
        </w:rPr>
        <w:drawing>
          <wp:anchor distT="0" distB="0" distL="114300" distR="114300" simplePos="0" relativeHeight="251657728" behindDoc="1" locked="0" layoutInCell="1" allowOverlap="1">
            <wp:simplePos x="0" y="0"/>
            <wp:positionH relativeFrom="column">
              <wp:posOffset>4519930</wp:posOffset>
            </wp:positionH>
            <wp:positionV relativeFrom="paragraph">
              <wp:posOffset>-421005</wp:posOffset>
            </wp:positionV>
            <wp:extent cx="1477645" cy="1152525"/>
            <wp:effectExtent l="0" t="0" r="8255" b="9525"/>
            <wp:wrapNone/>
            <wp:docPr id="2" name="Bild 2" descr="P:\Fruchtwein\Stamm\Logos\VdF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Fruchtwein\Stamm\Logos\VdF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7E4" w:rsidRPr="00766913" w:rsidRDefault="000D27E4">
      <w:pPr>
        <w:rPr>
          <w:i/>
        </w:rPr>
      </w:pPr>
    </w:p>
    <w:p w:rsidR="00275341" w:rsidRDefault="00275341">
      <w:pPr>
        <w:pStyle w:val="berschrift2"/>
        <w:spacing w:line="360" w:lineRule="auto"/>
      </w:pPr>
    </w:p>
    <w:p w:rsidR="00DF339B" w:rsidRDefault="00DF339B" w:rsidP="00AE2839">
      <w:pPr>
        <w:pStyle w:val="berschrift2"/>
        <w:spacing w:after="120" w:line="360" w:lineRule="auto"/>
        <w:rPr>
          <w:sz w:val="28"/>
        </w:rPr>
      </w:pPr>
    </w:p>
    <w:p w:rsidR="00AE2839" w:rsidRDefault="00AE2839" w:rsidP="00AE2839">
      <w:pPr>
        <w:pStyle w:val="berschrift2"/>
        <w:spacing w:after="120" w:line="360" w:lineRule="auto"/>
        <w:rPr>
          <w:sz w:val="28"/>
        </w:rPr>
      </w:pPr>
      <w:r>
        <w:rPr>
          <w:sz w:val="28"/>
        </w:rPr>
        <w:t xml:space="preserve">Position des </w:t>
      </w:r>
      <w:proofErr w:type="spellStart"/>
      <w:r>
        <w:rPr>
          <w:sz w:val="28"/>
        </w:rPr>
        <w:t>VdFw</w:t>
      </w:r>
      <w:proofErr w:type="spellEnd"/>
      <w:r>
        <w:rPr>
          <w:sz w:val="28"/>
        </w:rPr>
        <w:t>: Zum verantwortungsvollen Umgang mit Alkohol</w:t>
      </w:r>
    </w:p>
    <w:p w:rsidR="00AE2839" w:rsidRDefault="00AE2839" w:rsidP="00AE2839">
      <w:pPr>
        <w:pStyle w:val="Textkrper2"/>
        <w:numPr>
          <w:ilvl w:val="0"/>
          <w:numId w:val="1"/>
        </w:numPr>
        <w:spacing w:after="120" w:line="276" w:lineRule="auto"/>
        <w:ind w:left="357" w:hanging="357"/>
      </w:pPr>
      <w:r>
        <w:t>Apfel- und Fruchtweine haben in Deutschland und Europa eine jahrhundertelange Tradition. Die Herstellung und der Konsum dieser Produkte sind Teil unserer Kultur.</w:t>
      </w:r>
    </w:p>
    <w:p w:rsidR="00AE2839" w:rsidRDefault="00AE2839" w:rsidP="00AE2839">
      <w:pPr>
        <w:pStyle w:val="Textkrper2"/>
        <w:numPr>
          <w:ilvl w:val="0"/>
          <w:numId w:val="1"/>
        </w:numPr>
        <w:spacing w:after="120" w:line="276" w:lineRule="auto"/>
        <w:ind w:left="357" w:hanging="357"/>
      </w:pPr>
      <w:r>
        <w:t>Apfel- und Fruchtweine wie auch alle auf deren Basis hergestellten Getränke sind konzipiert für den maßvollen Genuss. Übermäßiger, unkontrollierter Alkoholkonsum passt nicht zum Charakter von Apfel- und Fruchtweinen und ist untypisch für den Umgang der Verbraucher mit dieser Art von Getränken.</w:t>
      </w:r>
    </w:p>
    <w:p w:rsidR="00AE2839" w:rsidRDefault="00AE2839" w:rsidP="00AE2839">
      <w:pPr>
        <w:pStyle w:val="Textkrper2"/>
        <w:numPr>
          <w:ilvl w:val="0"/>
          <w:numId w:val="1"/>
        </w:numPr>
        <w:spacing w:after="120" w:line="276" w:lineRule="auto"/>
        <w:ind w:left="357" w:hanging="357"/>
      </w:pPr>
      <w:r>
        <w:t>Auch wenn die Branchenprodukte nur ein kleines Nischensegment innerhalb des gesamten Angebots an alkoholischen Getränken darstellen, sind sich die Apfel- und Fruchtweinproduzenten ihrer Verantwortung als Hersteller alkoholhaltiger Getränke sehr wohl bewusst. Der Verband der deutschen Fruchtwein- und Fruchtschaumwein-Industrie e.V. (</w:t>
      </w:r>
      <w:proofErr w:type="spellStart"/>
      <w:r>
        <w:t>VdFw</w:t>
      </w:r>
      <w:proofErr w:type="spellEnd"/>
      <w:r>
        <w:t>) und seine Mitgliedsunternehmen setzen sich bereits seit vielen Jahren für einen verantwortungsvollen Umgang mit Alkohol und die Bekämpfung jeglichen Alkoholmissbrauchs ein.</w:t>
      </w:r>
    </w:p>
    <w:p w:rsidR="00AE2839" w:rsidRDefault="00AE2839" w:rsidP="00AE2839">
      <w:pPr>
        <w:pStyle w:val="Textkrper2"/>
        <w:numPr>
          <w:ilvl w:val="0"/>
          <w:numId w:val="1"/>
        </w:numPr>
        <w:spacing w:after="120" w:line="276" w:lineRule="auto"/>
        <w:ind w:left="357" w:hanging="357"/>
      </w:pPr>
      <w:r>
        <w:t xml:space="preserve">Der </w:t>
      </w:r>
      <w:proofErr w:type="spellStart"/>
      <w:r>
        <w:t>VdFw</w:t>
      </w:r>
      <w:proofErr w:type="spellEnd"/>
      <w:r>
        <w:t xml:space="preserve"> und seine Mitglieder haben sich bereits seit 1976 zur Einhaltung der „Freiwilligen Verhaltensregeln für die Werbung mit alkoholhaltigen Getränken“ des Zentralverbands der deutschen Werbewirtschaft e.V. (ZAW) verpflichtet. Diese freiwillige Selbstkontrolle der Industrie wurde inzwischen auf alle Bereiche der kommerziellen Kommunikation ausgedehnt. Dementsprechend richten sich Werbung, Verkaufsförderung und </w:t>
      </w:r>
      <w:proofErr w:type="spellStart"/>
      <w:r>
        <w:t>Sponsoringaktivitäten</w:t>
      </w:r>
      <w:proofErr w:type="spellEnd"/>
      <w:r>
        <w:t xml:space="preserve"> der Apfel- und Fruchtweinhersteller in ihrem Stil und ihren Inhalten ausschließlich an erwachsene Konsumenten. Es wird alles vermieden, was als Aufforderung zu übermäßigem Alkoholkonsum missverstanden werden könnte. Die Einhaltung der freiwilligen Verhaltensregeln des ZAW wird durch den Deutschen Werberat überwacht.</w:t>
      </w:r>
    </w:p>
    <w:p w:rsidR="00AE2839" w:rsidRDefault="00AE2839" w:rsidP="00AE2839">
      <w:pPr>
        <w:pStyle w:val="Textkrper2"/>
        <w:numPr>
          <w:ilvl w:val="0"/>
          <w:numId w:val="1"/>
        </w:numPr>
        <w:spacing w:after="120" w:line="276" w:lineRule="auto"/>
        <w:ind w:left="357" w:hanging="357"/>
      </w:pPr>
      <w:r>
        <w:t xml:space="preserve">Darüber hinaus engagiert sich der </w:t>
      </w:r>
      <w:proofErr w:type="spellStart"/>
      <w:r>
        <w:t>VdFw</w:t>
      </w:r>
      <w:proofErr w:type="spellEnd"/>
      <w:r>
        <w:t xml:space="preserve"> in enger Zusammenarbeit mit den Gesundheitsbehörden, den anderen Verbänden der Getränkeindustrie sowie Organisationen des Lebensmittelhandels und der Gastronomie für Präventionsmaßnahmen und beteiligt sich aktiv an Initiativen, die sich gegen übermäßigen Alkoholkonsum wenden und eine konsequente Umsetzung des Jugendschutzgesetzes sicherstellen. Zudem unterstützt der </w:t>
      </w:r>
      <w:proofErr w:type="spellStart"/>
      <w:r>
        <w:t>VdFw</w:t>
      </w:r>
      <w:proofErr w:type="spellEnd"/>
      <w:r>
        <w:t xml:space="preserve"> seit 2010 die bundesweite Verkehrssicherheits-Kampagne „</w:t>
      </w:r>
      <w:proofErr w:type="spellStart"/>
      <w:r>
        <w:t>Don’t</w:t>
      </w:r>
      <w:proofErr w:type="spellEnd"/>
      <w:r>
        <w:t xml:space="preserve"> </w:t>
      </w:r>
      <w:proofErr w:type="spellStart"/>
      <w:r>
        <w:t>drink</w:t>
      </w:r>
      <w:proofErr w:type="spellEnd"/>
      <w:r>
        <w:t xml:space="preserve"> </w:t>
      </w:r>
      <w:proofErr w:type="spellStart"/>
      <w:r>
        <w:t>and</w:t>
      </w:r>
      <w:proofErr w:type="spellEnd"/>
      <w:r>
        <w:t xml:space="preserve"> </w:t>
      </w:r>
      <w:proofErr w:type="spellStart"/>
      <w:r>
        <w:t>drive</w:t>
      </w:r>
      <w:proofErr w:type="spellEnd"/>
      <w:r>
        <w:t xml:space="preserve">“. </w:t>
      </w:r>
    </w:p>
    <w:p w:rsidR="00AE2839" w:rsidRDefault="00AE2839" w:rsidP="00AE2839">
      <w:pPr>
        <w:pStyle w:val="Textkrper2"/>
        <w:numPr>
          <w:ilvl w:val="0"/>
          <w:numId w:val="1"/>
        </w:numPr>
        <w:spacing w:after="120" w:line="276" w:lineRule="auto"/>
        <w:ind w:left="357" w:hanging="357"/>
      </w:pPr>
      <w:r>
        <w:t xml:space="preserve">Nach Überzeugung des </w:t>
      </w:r>
      <w:proofErr w:type="spellStart"/>
      <w:r>
        <w:t>VdFw</w:t>
      </w:r>
      <w:proofErr w:type="spellEnd"/>
      <w:r>
        <w:t xml:space="preserve"> und seiner Mitgliedsunternehmen sind über die geltenden Bestimmungen hinausgehende staatliche Reglementierungen und Verbote bei der Vorbeugung und Bekämpfung des missbräuchlichen Konsums alkoholhaltiger Getränke nicht zielführend. </w:t>
      </w:r>
    </w:p>
    <w:p w:rsidR="00AE2839" w:rsidRDefault="00AE2839" w:rsidP="00AE2839">
      <w:pPr>
        <w:pStyle w:val="Textkrper2"/>
        <w:numPr>
          <w:ilvl w:val="0"/>
          <w:numId w:val="1"/>
        </w:numPr>
        <w:spacing w:after="120" w:line="276" w:lineRule="auto"/>
        <w:ind w:left="357" w:hanging="357"/>
      </w:pPr>
      <w:r>
        <w:t xml:space="preserve">Die Mitglieder des </w:t>
      </w:r>
      <w:proofErr w:type="spellStart"/>
      <w:r>
        <w:t>VdFw</w:t>
      </w:r>
      <w:proofErr w:type="spellEnd"/>
      <w:r>
        <w:t xml:space="preserve"> distanzieren sich entschieden von der Vermarktung und dem Angebot alkoholischer Getränke im Zusammenhang mit sogenannten „Trink-Flatrates“ </w:t>
      </w:r>
      <w:r>
        <w:lastRenderedPageBreak/>
        <w:t xml:space="preserve">und vergleichbaren zum Alkoholmissbrauch verleitenden Aktionen, wie sie in einigen Gastronomiebetrieben praktiziert werden. </w:t>
      </w:r>
    </w:p>
    <w:p w:rsidR="00AE2839" w:rsidRDefault="00AE2839" w:rsidP="00AE2839">
      <w:pPr>
        <w:pStyle w:val="Textkrper2"/>
        <w:jc w:val="both"/>
      </w:pPr>
    </w:p>
    <w:p w:rsidR="00AE2839" w:rsidRDefault="00AE2839" w:rsidP="00AE2839">
      <w:pPr>
        <w:pStyle w:val="Textkrper2"/>
        <w:jc w:val="both"/>
      </w:pPr>
      <w:r>
        <w:t>Stand: 0</w:t>
      </w:r>
      <w:r w:rsidR="005136F1">
        <w:t>6</w:t>
      </w:r>
      <w:r>
        <w:t>/20</w:t>
      </w:r>
      <w:r w:rsidR="0088163F">
        <w:t>2</w:t>
      </w:r>
      <w:r w:rsidR="00794A59">
        <w:t>4</w:t>
      </w:r>
      <w:bookmarkStart w:id="0" w:name="_GoBack"/>
      <w:bookmarkEnd w:id="0"/>
    </w:p>
    <w:p w:rsidR="00AE2839" w:rsidRDefault="00AE2839" w:rsidP="00AE2839">
      <w:pPr>
        <w:pStyle w:val="Textkrper2"/>
      </w:pPr>
    </w:p>
    <w:p w:rsidR="00AE2839" w:rsidRDefault="00AE2839" w:rsidP="00AE2839">
      <w:pPr>
        <w:pStyle w:val="Textkrper2"/>
        <w:jc w:val="both"/>
        <w:rPr>
          <w:b/>
          <w:bCs/>
          <w:sz w:val="20"/>
        </w:rPr>
      </w:pPr>
      <w:r>
        <w:rPr>
          <w:b/>
          <w:bCs/>
          <w:sz w:val="20"/>
        </w:rPr>
        <w:t>Der Verband der deutschen Fruchtwein- und Fruchtschaumwein-Industrie e.V. (</w:t>
      </w:r>
      <w:proofErr w:type="spellStart"/>
      <w:r>
        <w:rPr>
          <w:b/>
          <w:bCs/>
          <w:sz w:val="20"/>
        </w:rPr>
        <w:t>VdFw</w:t>
      </w:r>
      <w:proofErr w:type="spellEnd"/>
      <w:r>
        <w:rPr>
          <w:b/>
          <w:bCs/>
          <w:sz w:val="20"/>
        </w:rPr>
        <w:t>)</w:t>
      </w:r>
    </w:p>
    <w:p w:rsidR="0062687B" w:rsidRPr="00A67EBB" w:rsidRDefault="0062687B" w:rsidP="0062687B">
      <w:pPr>
        <w:pStyle w:val="Textkrper2"/>
        <w:spacing w:line="240" w:lineRule="auto"/>
        <w:jc w:val="both"/>
        <w:rPr>
          <w:sz w:val="18"/>
          <w:szCs w:val="18"/>
        </w:rPr>
      </w:pPr>
      <w:r>
        <w:rPr>
          <w:rFonts w:cs="Arial"/>
          <w:sz w:val="18"/>
          <w:szCs w:val="18"/>
        </w:rPr>
        <w:t xml:space="preserve">Der </w:t>
      </w:r>
      <w:proofErr w:type="spellStart"/>
      <w:r>
        <w:rPr>
          <w:rFonts w:cs="Arial"/>
          <w:sz w:val="18"/>
          <w:szCs w:val="18"/>
        </w:rPr>
        <w:t>VdFw</w:t>
      </w:r>
      <w:proofErr w:type="spellEnd"/>
      <w:r>
        <w:rPr>
          <w:rFonts w:cs="Arial"/>
          <w:sz w:val="18"/>
          <w:szCs w:val="18"/>
        </w:rPr>
        <w:t xml:space="preserve"> (www.fruchtwein.org) </w:t>
      </w:r>
      <w:r w:rsidRPr="00A67EBB">
        <w:rPr>
          <w:rFonts w:cs="Arial"/>
          <w:sz w:val="18"/>
          <w:szCs w:val="18"/>
        </w:rPr>
        <w:t>ist auf nationaler und internationaler Ebene die zentrale Interessenvertretung</w:t>
      </w:r>
      <w:r>
        <w:rPr>
          <w:rFonts w:cs="Arial"/>
          <w:sz w:val="18"/>
          <w:szCs w:val="18"/>
        </w:rPr>
        <w:br/>
      </w:r>
      <w:r w:rsidRPr="00A67EBB">
        <w:rPr>
          <w:rFonts w:cs="Arial"/>
          <w:sz w:val="18"/>
          <w:szCs w:val="18"/>
        </w:rPr>
        <w:t xml:space="preserve">der Hersteller von Apfelwein, Fruchtwein, Fruchtschaumwein und fruchtweinhaltigen Getränken in Deutschland. Darüber hinaus informiert der 1968 gegründete Verband mit Sitz in Bonn seine Mitglieder in allen aktuellen </w:t>
      </w:r>
      <w:r>
        <w:rPr>
          <w:rFonts w:cs="Arial"/>
          <w:sz w:val="18"/>
          <w:szCs w:val="18"/>
        </w:rPr>
        <w:t>F</w:t>
      </w:r>
      <w:r w:rsidRPr="00A67EBB">
        <w:rPr>
          <w:rFonts w:cs="Arial"/>
          <w:sz w:val="18"/>
          <w:szCs w:val="18"/>
        </w:rPr>
        <w:t>ragen. In seiner Ausschussarbeit befasst er sich insbesondere mit wissenschaftlich-technischen, lebensmittel- und wettbewerbsrechtlichen sowie in</w:t>
      </w:r>
      <w:r>
        <w:rPr>
          <w:rFonts w:cs="Arial"/>
          <w:sz w:val="18"/>
          <w:szCs w:val="18"/>
        </w:rPr>
        <w:t xml:space="preserve">ternationalen Themenstellungen. </w:t>
      </w:r>
      <w:r w:rsidRPr="00A67EBB">
        <w:rPr>
          <w:rFonts w:cs="Arial"/>
          <w:sz w:val="18"/>
          <w:szCs w:val="18"/>
        </w:rPr>
        <w:t xml:space="preserve">Der </w:t>
      </w:r>
      <w:proofErr w:type="spellStart"/>
      <w:r w:rsidRPr="00A67EBB">
        <w:rPr>
          <w:rFonts w:cs="Arial"/>
          <w:sz w:val="18"/>
          <w:szCs w:val="18"/>
        </w:rPr>
        <w:t>VdFw</w:t>
      </w:r>
      <w:proofErr w:type="spellEnd"/>
      <w:r w:rsidRPr="00A67EBB">
        <w:rPr>
          <w:rFonts w:cs="Arial"/>
          <w:sz w:val="18"/>
          <w:szCs w:val="18"/>
        </w:rPr>
        <w:t xml:space="preserve"> hat heute </w:t>
      </w:r>
      <w:r>
        <w:rPr>
          <w:rFonts w:cs="Arial"/>
          <w:sz w:val="18"/>
          <w:szCs w:val="18"/>
        </w:rPr>
        <w:t>34</w:t>
      </w:r>
      <w:r w:rsidRPr="00A67EBB">
        <w:rPr>
          <w:rFonts w:cs="Arial"/>
          <w:sz w:val="18"/>
          <w:szCs w:val="18"/>
        </w:rPr>
        <w:t xml:space="preserve"> Direktmitglieder und 1</w:t>
      </w:r>
      <w:r>
        <w:rPr>
          <w:rFonts w:cs="Arial"/>
          <w:sz w:val="18"/>
          <w:szCs w:val="18"/>
        </w:rPr>
        <w:t xml:space="preserve">03 weitere Apfel-/Fruchtwein herstellende Mitgliedsbetriebe, </w:t>
      </w:r>
      <w:r w:rsidRPr="00A67EBB">
        <w:rPr>
          <w:rFonts w:cs="Arial"/>
          <w:sz w:val="18"/>
          <w:szCs w:val="18"/>
        </w:rPr>
        <w:t>d</w:t>
      </w:r>
      <w:r>
        <w:rPr>
          <w:rFonts w:cs="Arial"/>
          <w:sz w:val="18"/>
          <w:szCs w:val="18"/>
        </w:rPr>
        <w:t xml:space="preserve">ie über die </w:t>
      </w:r>
      <w:proofErr w:type="spellStart"/>
      <w:r>
        <w:rPr>
          <w:rFonts w:cs="Arial"/>
          <w:sz w:val="18"/>
          <w:szCs w:val="18"/>
        </w:rPr>
        <w:t>VdFw</w:t>
      </w:r>
      <w:proofErr w:type="spellEnd"/>
      <w:r>
        <w:rPr>
          <w:rFonts w:cs="Arial"/>
          <w:sz w:val="18"/>
          <w:szCs w:val="18"/>
        </w:rPr>
        <w:t xml:space="preserve">-Landesverbände </w:t>
      </w:r>
      <w:r w:rsidRPr="00A67EBB">
        <w:rPr>
          <w:rFonts w:cs="Arial"/>
          <w:sz w:val="18"/>
          <w:szCs w:val="18"/>
        </w:rPr>
        <w:t>Hessen, Bayern</w:t>
      </w:r>
      <w:r>
        <w:rPr>
          <w:rFonts w:cs="Arial"/>
          <w:sz w:val="18"/>
          <w:szCs w:val="18"/>
        </w:rPr>
        <w:t xml:space="preserve"> und </w:t>
      </w:r>
      <w:r w:rsidRPr="00A67EBB">
        <w:rPr>
          <w:rFonts w:cs="Arial"/>
          <w:sz w:val="18"/>
          <w:szCs w:val="18"/>
        </w:rPr>
        <w:t xml:space="preserve">Sachsen angeschlossen sind. Der </w:t>
      </w:r>
      <w:proofErr w:type="spellStart"/>
      <w:r w:rsidRPr="00A67EBB">
        <w:rPr>
          <w:rFonts w:cs="Arial"/>
          <w:sz w:val="18"/>
          <w:szCs w:val="18"/>
        </w:rPr>
        <w:t>V</w:t>
      </w:r>
      <w:r>
        <w:rPr>
          <w:rFonts w:cs="Arial"/>
          <w:sz w:val="18"/>
          <w:szCs w:val="18"/>
        </w:rPr>
        <w:t>dFw</w:t>
      </w:r>
      <w:proofErr w:type="spellEnd"/>
      <w:r>
        <w:rPr>
          <w:rFonts w:cs="Arial"/>
          <w:sz w:val="18"/>
          <w:szCs w:val="18"/>
        </w:rPr>
        <w:t xml:space="preserve"> ist Mitglied der European </w:t>
      </w:r>
      <w:proofErr w:type="spellStart"/>
      <w:r>
        <w:rPr>
          <w:rFonts w:cs="Arial"/>
          <w:sz w:val="18"/>
          <w:szCs w:val="18"/>
        </w:rPr>
        <w:t>Cider</w:t>
      </w:r>
      <w:proofErr w:type="spellEnd"/>
      <w:r>
        <w:rPr>
          <w:rFonts w:cs="Arial"/>
          <w:sz w:val="18"/>
          <w:szCs w:val="18"/>
        </w:rPr>
        <w:t xml:space="preserve"> </w:t>
      </w:r>
      <w:proofErr w:type="spellStart"/>
      <w:r>
        <w:rPr>
          <w:rFonts w:cs="Arial"/>
          <w:sz w:val="18"/>
          <w:szCs w:val="18"/>
        </w:rPr>
        <w:t>and</w:t>
      </w:r>
      <w:proofErr w:type="spellEnd"/>
      <w:r>
        <w:rPr>
          <w:rFonts w:cs="Arial"/>
          <w:sz w:val="18"/>
          <w:szCs w:val="18"/>
        </w:rPr>
        <w:t xml:space="preserve"> </w:t>
      </w:r>
      <w:proofErr w:type="spellStart"/>
      <w:r>
        <w:rPr>
          <w:rFonts w:cs="Arial"/>
          <w:sz w:val="18"/>
          <w:szCs w:val="18"/>
        </w:rPr>
        <w:t>Fruit</w:t>
      </w:r>
      <w:proofErr w:type="spellEnd"/>
      <w:r>
        <w:rPr>
          <w:rFonts w:cs="Arial"/>
          <w:sz w:val="18"/>
          <w:szCs w:val="18"/>
        </w:rPr>
        <w:t xml:space="preserve"> </w:t>
      </w:r>
      <w:proofErr w:type="spellStart"/>
      <w:r>
        <w:rPr>
          <w:rFonts w:cs="Arial"/>
          <w:sz w:val="18"/>
          <w:szCs w:val="18"/>
        </w:rPr>
        <w:t>Wine</w:t>
      </w:r>
      <w:proofErr w:type="spellEnd"/>
      <w:r>
        <w:rPr>
          <w:rFonts w:cs="Arial"/>
          <w:sz w:val="18"/>
          <w:szCs w:val="18"/>
        </w:rPr>
        <w:t xml:space="preserve"> </w:t>
      </w:r>
      <w:proofErr w:type="spellStart"/>
      <w:r>
        <w:rPr>
          <w:rFonts w:cs="Arial"/>
          <w:sz w:val="18"/>
          <w:szCs w:val="18"/>
        </w:rPr>
        <w:t>Association</w:t>
      </w:r>
      <w:proofErr w:type="spellEnd"/>
      <w:r>
        <w:rPr>
          <w:rFonts w:cs="Arial"/>
          <w:sz w:val="18"/>
          <w:szCs w:val="18"/>
        </w:rPr>
        <w:t xml:space="preserve"> (AICV)</w:t>
      </w:r>
      <w:r w:rsidRPr="00A67EBB">
        <w:rPr>
          <w:rFonts w:cs="Arial"/>
          <w:sz w:val="18"/>
          <w:szCs w:val="18"/>
        </w:rPr>
        <w:t xml:space="preserve">, Brüssel, der EU-Organisation der Hersteller von Obst- und Fruchtwein, </w:t>
      </w:r>
      <w:proofErr w:type="spellStart"/>
      <w:r w:rsidRPr="00A67EBB">
        <w:rPr>
          <w:rFonts w:cs="Arial"/>
          <w:sz w:val="18"/>
          <w:szCs w:val="18"/>
        </w:rPr>
        <w:t>Cider</w:t>
      </w:r>
      <w:proofErr w:type="spellEnd"/>
      <w:r w:rsidRPr="00A67EBB">
        <w:rPr>
          <w:rFonts w:cs="Arial"/>
          <w:sz w:val="18"/>
          <w:szCs w:val="18"/>
        </w:rPr>
        <w:t xml:space="preserve">, Cidre, Fruchtschaumwein und </w:t>
      </w:r>
      <w:r>
        <w:rPr>
          <w:rFonts w:cs="Arial"/>
          <w:sz w:val="18"/>
          <w:szCs w:val="18"/>
        </w:rPr>
        <w:t>daraus hergestellten</w:t>
      </w:r>
      <w:r w:rsidRPr="00A67EBB">
        <w:rPr>
          <w:rFonts w:cs="Arial"/>
          <w:sz w:val="18"/>
          <w:szCs w:val="18"/>
        </w:rPr>
        <w:t xml:space="preserve"> Erzeugnissen (www.aicv.org). </w:t>
      </w:r>
    </w:p>
    <w:p w:rsidR="00AE2839" w:rsidRDefault="00AE2839" w:rsidP="00AE2839">
      <w:pPr>
        <w:pStyle w:val="Textkrper2"/>
        <w:spacing w:line="240" w:lineRule="auto"/>
        <w:jc w:val="both"/>
        <w:rPr>
          <w:sz w:val="20"/>
        </w:rPr>
      </w:pPr>
    </w:p>
    <w:p w:rsidR="00AE2839" w:rsidRDefault="00AE2839" w:rsidP="00AE2839">
      <w:pPr>
        <w:pStyle w:val="Textkrper3"/>
        <w:jc w:val="left"/>
        <w:rPr>
          <w:b/>
          <w:bCs/>
        </w:rPr>
      </w:pPr>
    </w:p>
    <w:p w:rsidR="00AE2839" w:rsidRDefault="00AE2839" w:rsidP="00AE2839">
      <w:pPr>
        <w:pStyle w:val="Textkrper3"/>
        <w:jc w:val="left"/>
        <w:rPr>
          <w:b/>
          <w:bCs/>
        </w:rPr>
      </w:pPr>
      <w:r>
        <w:rPr>
          <w:b/>
          <w:bCs/>
        </w:rPr>
        <w:t>Weitere Informationen erhalten Sie unter www.fruchtwein.org</w:t>
      </w:r>
    </w:p>
    <w:p w:rsidR="00AE2839" w:rsidRDefault="00AE2839" w:rsidP="00AE2839">
      <w:pPr>
        <w:rPr>
          <w:rFonts w:ascii="Arial" w:hAnsi="Arial"/>
          <w:b/>
        </w:rPr>
      </w:pPr>
    </w:p>
    <w:p w:rsidR="00AE2839" w:rsidRPr="00AD3F49" w:rsidRDefault="00AE2839" w:rsidP="00AE2839">
      <w:pPr>
        <w:spacing w:line="276" w:lineRule="auto"/>
        <w:rPr>
          <w:rFonts w:ascii="Arial" w:eastAsia="Calibri" w:hAnsi="Arial"/>
          <w:sz w:val="20"/>
          <w:szCs w:val="20"/>
          <w:lang w:eastAsia="en-US"/>
        </w:rPr>
      </w:pPr>
      <w:r w:rsidRPr="00AD3F49">
        <w:rPr>
          <w:rFonts w:ascii="Arial" w:hAnsi="Arial"/>
          <w:b/>
          <w:sz w:val="20"/>
          <w:szCs w:val="20"/>
        </w:rPr>
        <w:t>Ihre Ansprechpartner:</w:t>
      </w:r>
    </w:p>
    <w:p w:rsidR="00AE2839" w:rsidRPr="00AD3F49" w:rsidRDefault="00AE2839" w:rsidP="00AE2839">
      <w:pPr>
        <w:rPr>
          <w:rFonts w:ascii="Arial" w:eastAsia="Calibri" w:hAnsi="Arial"/>
          <w:sz w:val="20"/>
          <w:szCs w:val="20"/>
          <w:lang w:eastAsia="en-US"/>
        </w:rPr>
      </w:pPr>
      <w:r w:rsidRPr="00AD3F49">
        <w:rPr>
          <w:rFonts w:ascii="Arial" w:eastAsia="Calibri" w:hAnsi="Arial"/>
          <w:sz w:val="20"/>
          <w:szCs w:val="20"/>
          <w:lang w:eastAsia="en-US"/>
        </w:rPr>
        <w:t>Verband der deutschen Fruchtwein- und Fruchtschaumwein-Industrie e.V. (</w:t>
      </w:r>
      <w:proofErr w:type="spellStart"/>
      <w:r w:rsidRPr="00AD3F49">
        <w:rPr>
          <w:rFonts w:ascii="Arial" w:eastAsia="Calibri" w:hAnsi="Arial"/>
          <w:sz w:val="20"/>
          <w:szCs w:val="20"/>
          <w:lang w:eastAsia="en-US"/>
        </w:rPr>
        <w:t>VdFw</w:t>
      </w:r>
      <w:proofErr w:type="spellEnd"/>
      <w:r w:rsidRPr="00AD3F49">
        <w:rPr>
          <w:rFonts w:ascii="Arial" w:eastAsia="Calibri" w:hAnsi="Arial"/>
          <w:sz w:val="20"/>
          <w:szCs w:val="20"/>
          <w:lang w:eastAsia="en-US"/>
        </w:rPr>
        <w:t>)</w:t>
      </w:r>
    </w:p>
    <w:p w:rsidR="00AE2839" w:rsidRPr="00AD3F49" w:rsidRDefault="00AE2839" w:rsidP="00AE2839">
      <w:pPr>
        <w:rPr>
          <w:rFonts w:ascii="Arial" w:eastAsia="Calibri" w:hAnsi="Arial"/>
          <w:sz w:val="20"/>
          <w:szCs w:val="20"/>
          <w:lang w:eastAsia="en-US"/>
        </w:rPr>
      </w:pPr>
      <w:r w:rsidRPr="00AD3F49">
        <w:rPr>
          <w:rFonts w:ascii="Arial" w:eastAsia="Calibri" w:hAnsi="Arial"/>
          <w:b/>
          <w:sz w:val="20"/>
          <w:szCs w:val="20"/>
          <w:lang w:eastAsia="en-US"/>
        </w:rPr>
        <w:t>Klaus Heitlinger</w:t>
      </w:r>
      <w:r w:rsidRPr="00AD3F49">
        <w:rPr>
          <w:rFonts w:ascii="Arial" w:eastAsia="Calibri" w:hAnsi="Arial"/>
          <w:sz w:val="20"/>
          <w:szCs w:val="20"/>
          <w:lang w:eastAsia="en-US"/>
        </w:rPr>
        <w:t xml:space="preserve"> (Geschäftsführer), </w:t>
      </w:r>
      <w:r w:rsidRPr="00AD3F49">
        <w:rPr>
          <w:rFonts w:ascii="Arial" w:eastAsia="Calibri" w:hAnsi="Arial"/>
          <w:b/>
          <w:sz w:val="20"/>
          <w:szCs w:val="20"/>
          <w:lang w:eastAsia="en-US"/>
        </w:rPr>
        <w:t xml:space="preserve">Nicole Lummer </w:t>
      </w:r>
      <w:r w:rsidRPr="00AD3F49">
        <w:rPr>
          <w:rFonts w:ascii="Arial" w:eastAsia="Calibri" w:hAnsi="Arial"/>
          <w:sz w:val="20"/>
          <w:szCs w:val="20"/>
          <w:lang w:eastAsia="en-US"/>
        </w:rPr>
        <w:t>(Stellvertretende Geschäftsführerin)</w:t>
      </w:r>
      <w:r w:rsidRPr="00AD3F49">
        <w:rPr>
          <w:rFonts w:ascii="Arial" w:eastAsia="Calibri" w:hAnsi="Arial"/>
          <w:sz w:val="20"/>
          <w:szCs w:val="20"/>
          <w:lang w:eastAsia="en-US"/>
        </w:rPr>
        <w:br/>
        <w:t>Telefon: 0228/</w:t>
      </w:r>
      <w:r w:rsidR="0088163F">
        <w:rPr>
          <w:rFonts w:ascii="Arial" w:eastAsia="Calibri" w:hAnsi="Arial"/>
          <w:sz w:val="20"/>
          <w:szCs w:val="20"/>
          <w:lang w:eastAsia="en-US"/>
        </w:rPr>
        <w:t>9 54 60 40</w:t>
      </w:r>
      <w:r w:rsidRPr="00AD3F49">
        <w:rPr>
          <w:rFonts w:ascii="Arial" w:eastAsia="Calibri" w:hAnsi="Arial"/>
          <w:sz w:val="20"/>
          <w:szCs w:val="20"/>
          <w:lang w:eastAsia="en-US"/>
        </w:rPr>
        <w:t>, E-Mail: info@fruchtwein.org</w:t>
      </w:r>
    </w:p>
    <w:p w:rsidR="00AE2839" w:rsidRPr="00AD3F49" w:rsidRDefault="00AE2839" w:rsidP="00AE2839">
      <w:pPr>
        <w:rPr>
          <w:rFonts w:ascii="Arial" w:eastAsia="Calibri" w:hAnsi="Arial"/>
          <w:b/>
          <w:sz w:val="20"/>
          <w:szCs w:val="20"/>
          <w:lang w:eastAsia="en-US"/>
        </w:rPr>
      </w:pPr>
    </w:p>
    <w:p w:rsidR="00AE2839" w:rsidRPr="00AD3F49" w:rsidRDefault="00AE2839" w:rsidP="00AE2839">
      <w:pPr>
        <w:rPr>
          <w:rFonts w:ascii="Arial" w:eastAsia="Calibri" w:hAnsi="Arial"/>
          <w:sz w:val="20"/>
          <w:szCs w:val="20"/>
          <w:lang w:val="it-IT" w:eastAsia="en-US"/>
        </w:rPr>
      </w:pPr>
      <w:r w:rsidRPr="00AD3F49">
        <w:rPr>
          <w:rFonts w:ascii="Arial" w:eastAsia="Calibri" w:hAnsi="Arial"/>
          <w:b/>
          <w:sz w:val="20"/>
          <w:szCs w:val="20"/>
          <w:lang w:eastAsia="en-US"/>
        </w:rPr>
        <w:t>Anke</w:t>
      </w:r>
      <w:r w:rsidRPr="00AD3F49">
        <w:rPr>
          <w:rFonts w:ascii="Arial" w:eastAsia="Calibri" w:hAnsi="Arial"/>
          <w:sz w:val="20"/>
          <w:szCs w:val="20"/>
          <w:lang w:eastAsia="en-US"/>
        </w:rPr>
        <w:t xml:space="preserve"> </w:t>
      </w:r>
      <w:r w:rsidRPr="00AD3F49">
        <w:rPr>
          <w:rFonts w:ascii="Arial" w:eastAsia="Calibri" w:hAnsi="Arial"/>
          <w:b/>
          <w:bCs/>
          <w:sz w:val="20"/>
          <w:szCs w:val="20"/>
          <w:lang w:eastAsia="en-US"/>
        </w:rPr>
        <w:t>Gebhardt-Pielen</w:t>
      </w:r>
      <w:r w:rsidRPr="00AD3F49">
        <w:rPr>
          <w:rFonts w:ascii="Arial" w:eastAsia="Calibri" w:hAnsi="Arial"/>
          <w:sz w:val="20"/>
          <w:szCs w:val="20"/>
          <w:lang w:eastAsia="en-US"/>
        </w:rPr>
        <w:t>, PR-Beratung, Konzept, Text &amp; Redaktion</w:t>
      </w:r>
      <w:r w:rsidRPr="00AD3F49">
        <w:rPr>
          <w:rFonts w:ascii="Arial" w:eastAsia="Calibri" w:hAnsi="Arial"/>
          <w:sz w:val="20"/>
          <w:szCs w:val="20"/>
          <w:lang w:val="it-IT" w:eastAsia="en-US"/>
        </w:rPr>
        <w:br/>
        <w:t>Von-</w:t>
      </w:r>
      <w:proofErr w:type="spellStart"/>
      <w:r w:rsidRPr="00AD3F49">
        <w:rPr>
          <w:rFonts w:ascii="Arial" w:eastAsia="Calibri" w:hAnsi="Arial"/>
          <w:sz w:val="20"/>
          <w:szCs w:val="20"/>
          <w:lang w:val="it-IT" w:eastAsia="en-US"/>
        </w:rPr>
        <w:t>Galen</w:t>
      </w:r>
      <w:proofErr w:type="spellEnd"/>
      <w:r w:rsidRPr="00AD3F49">
        <w:rPr>
          <w:rFonts w:ascii="Arial" w:eastAsia="Calibri" w:hAnsi="Arial"/>
          <w:sz w:val="20"/>
          <w:szCs w:val="20"/>
          <w:lang w:val="it-IT" w:eastAsia="en-US"/>
        </w:rPr>
        <w:t>-</w:t>
      </w:r>
      <w:proofErr w:type="spellStart"/>
      <w:r w:rsidRPr="00AD3F49">
        <w:rPr>
          <w:rFonts w:ascii="Arial" w:eastAsia="Calibri" w:hAnsi="Arial"/>
          <w:sz w:val="20"/>
          <w:szCs w:val="20"/>
          <w:lang w:val="it-IT" w:eastAsia="en-US"/>
        </w:rPr>
        <w:t>Weg</w:t>
      </w:r>
      <w:proofErr w:type="spellEnd"/>
      <w:r w:rsidRPr="00AD3F49">
        <w:rPr>
          <w:rFonts w:ascii="Arial" w:eastAsia="Calibri" w:hAnsi="Arial"/>
          <w:sz w:val="20"/>
          <w:szCs w:val="20"/>
          <w:lang w:val="it-IT" w:eastAsia="en-US"/>
        </w:rPr>
        <w:t xml:space="preserve"> 9, 53340 </w:t>
      </w:r>
      <w:proofErr w:type="spellStart"/>
      <w:r w:rsidRPr="00AD3F49">
        <w:rPr>
          <w:rFonts w:ascii="Arial" w:eastAsia="Calibri" w:hAnsi="Arial"/>
          <w:sz w:val="20"/>
          <w:szCs w:val="20"/>
          <w:lang w:val="it-IT" w:eastAsia="en-US"/>
        </w:rPr>
        <w:t>Meckenheim</w:t>
      </w:r>
      <w:proofErr w:type="spellEnd"/>
      <w:r w:rsidRPr="00AD3F49">
        <w:rPr>
          <w:rFonts w:ascii="Arial" w:eastAsia="Calibri" w:hAnsi="Arial"/>
          <w:sz w:val="20"/>
          <w:szCs w:val="20"/>
          <w:lang w:val="it-IT" w:eastAsia="en-US"/>
        </w:rPr>
        <w:t xml:space="preserve">, Tel. 02225/888 67 91, </w:t>
      </w:r>
      <w:hyperlink r:id="rId9" w:history="1">
        <w:r w:rsidRPr="00AD3F49">
          <w:rPr>
            <w:rFonts w:ascii="Arial" w:eastAsia="Calibri" w:hAnsi="Arial"/>
            <w:color w:val="0000FF"/>
            <w:sz w:val="20"/>
            <w:szCs w:val="20"/>
            <w:u w:val="single"/>
            <w:lang w:val="it-IT" w:eastAsia="en-US"/>
          </w:rPr>
          <w:t>pr@gebhardt-pielen.de</w:t>
        </w:r>
      </w:hyperlink>
    </w:p>
    <w:p w:rsidR="00AE2839" w:rsidRPr="00AD3F49" w:rsidRDefault="00AE2839" w:rsidP="00AE2839">
      <w:pPr>
        <w:jc w:val="right"/>
        <w:rPr>
          <w:rFonts w:ascii="Arial" w:hAnsi="Arial"/>
          <w:b/>
          <w:sz w:val="20"/>
          <w:szCs w:val="20"/>
        </w:rPr>
      </w:pPr>
    </w:p>
    <w:p w:rsidR="00AE2839" w:rsidRDefault="00AE2839" w:rsidP="00AE2839">
      <w:pPr>
        <w:spacing w:after="240"/>
        <w:jc w:val="right"/>
        <w:rPr>
          <w:rFonts w:ascii="Arial" w:hAnsi="Arial"/>
          <w:b/>
          <w:sz w:val="20"/>
          <w:szCs w:val="20"/>
        </w:rPr>
      </w:pPr>
    </w:p>
    <w:p w:rsidR="00AE2839" w:rsidRDefault="00AE2839" w:rsidP="00AE2839">
      <w:pPr>
        <w:jc w:val="right"/>
        <w:rPr>
          <w:rFonts w:ascii="Arial" w:hAnsi="Arial"/>
          <w:sz w:val="20"/>
          <w:szCs w:val="20"/>
        </w:rPr>
      </w:pPr>
      <w:r w:rsidRPr="00AD3F49">
        <w:rPr>
          <w:rFonts w:ascii="Arial" w:hAnsi="Arial"/>
          <w:b/>
          <w:sz w:val="20"/>
          <w:szCs w:val="20"/>
        </w:rPr>
        <w:t>Bei Abdruck Belegexemplar erbeten</w:t>
      </w:r>
      <w:r w:rsidRPr="00AD3F49">
        <w:rPr>
          <w:rFonts w:ascii="Arial" w:hAnsi="Arial"/>
          <w:sz w:val="20"/>
          <w:szCs w:val="20"/>
        </w:rPr>
        <w:t xml:space="preserve"> an Anke Gebhardt-Pielen</w:t>
      </w:r>
    </w:p>
    <w:p w:rsidR="00AE2839" w:rsidRDefault="00AE2839" w:rsidP="00AE2839">
      <w:pPr>
        <w:pStyle w:val="Textkrper2"/>
        <w:rPr>
          <w:sz w:val="20"/>
        </w:rPr>
      </w:pPr>
    </w:p>
    <w:p w:rsidR="00BA13FF" w:rsidRDefault="00BA13FF">
      <w:pPr>
        <w:pStyle w:val="Textkrper2"/>
        <w:spacing w:line="240" w:lineRule="auto"/>
        <w:jc w:val="both"/>
        <w:rPr>
          <w:sz w:val="20"/>
        </w:rPr>
      </w:pPr>
    </w:p>
    <w:sectPr w:rsidR="00BA13FF" w:rsidSect="00525B51">
      <w:footerReference w:type="default" r:id="rId10"/>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25" w:rsidRDefault="00973E25">
      <w:r>
        <w:separator/>
      </w:r>
    </w:p>
  </w:endnote>
  <w:endnote w:type="continuationSeparator" w:id="0">
    <w:p w:rsidR="00973E25" w:rsidRDefault="0097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3F" w:rsidRPr="0069793F" w:rsidRDefault="00BC5552" w:rsidP="00295EB5">
    <w:pPr>
      <w:tabs>
        <w:tab w:val="center" w:pos="4535"/>
      </w:tabs>
      <w:overflowPunct w:val="0"/>
      <w:autoSpaceDE w:val="0"/>
      <w:autoSpaceDN w:val="0"/>
      <w:adjustRightInd w:val="0"/>
      <w:ind w:left="708" w:right="-454"/>
      <w:jc w:val="right"/>
      <w:textAlignment w:val="baseline"/>
      <w:rPr>
        <w:rFonts w:ascii="Arial" w:hAnsi="Arial" w:cs="Arial"/>
        <w:i/>
        <w:sz w:val="9"/>
        <w:szCs w:val="9"/>
      </w:rPr>
    </w:pPr>
    <w:r>
      <w:rPr>
        <w:noProof/>
      </w:rPr>
      <w:drawing>
        <wp:anchor distT="0" distB="0" distL="114300" distR="114300" simplePos="0" relativeHeight="251657728" behindDoc="1" locked="0" layoutInCell="1" allowOverlap="1">
          <wp:simplePos x="0" y="0"/>
          <wp:positionH relativeFrom="column">
            <wp:posOffset>5386705</wp:posOffset>
          </wp:positionH>
          <wp:positionV relativeFrom="paragraph">
            <wp:posOffset>13970</wp:posOffset>
          </wp:positionV>
          <wp:extent cx="746760" cy="746760"/>
          <wp:effectExtent l="0" t="0" r="0" b="0"/>
          <wp:wrapNone/>
          <wp:docPr id="1" name="Bild 7" descr="DDAD-Logo-mit-Domain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DDAD-Logo-mit-Domain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BB">
      <w:rPr>
        <w:rFonts w:ascii="Arial" w:hAnsi="Arial" w:cs="Arial"/>
        <w:i/>
        <w:sz w:val="9"/>
        <w:szCs w:val="9"/>
      </w:rPr>
      <w:tab/>
    </w:r>
    <w:r w:rsidR="00A67EBB">
      <w:rPr>
        <w:rFonts w:ascii="Arial" w:hAnsi="Arial" w:cs="Arial"/>
        <w:i/>
        <w:sz w:val="9"/>
        <w:szCs w:val="9"/>
      </w:rPr>
      <w:tab/>
    </w:r>
    <w:r w:rsidR="00A67EBB">
      <w:rPr>
        <w:rFonts w:ascii="Arial" w:hAnsi="Arial" w:cs="Arial"/>
        <w:i/>
        <w:sz w:val="9"/>
        <w:szCs w:val="9"/>
      </w:rPr>
      <w:tab/>
    </w:r>
    <w:r w:rsidR="00295EB5">
      <w:rPr>
        <w:rFonts w:ascii="Arial" w:hAnsi="Arial" w:cs="Arial"/>
        <w:i/>
        <w:sz w:val="9"/>
        <w:szCs w:val="9"/>
      </w:rPr>
      <w:tab/>
      <w:t xml:space="preserve"> </w:t>
    </w:r>
    <w:r w:rsidR="00A67EBB">
      <w:rPr>
        <w:rFonts w:ascii="Arial" w:hAnsi="Arial" w:cs="Arial"/>
        <w:i/>
        <w:sz w:val="9"/>
        <w:szCs w:val="9"/>
      </w:rPr>
      <w:t>Partner der Kampagne:</w:t>
    </w:r>
  </w:p>
  <w:p w:rsidR="00AD193C" w:rsidRDefault="00AD193C">
    <w:pPr>
      <w:spacing w:line="200" w:lineRule="exact"/>
      <w:ind w:right="360"/>
      <w:jc w:val="center"/>
      <w:rPr>
        <w:rFonts w:ascii="Arial" w:hAnsi="Arial"/>
        <w:sz w:val="14"/>
      </w:rPr>
    </w:pPr>
  </w:p>
  <w:p w:rsidR="00173D2B" w:rsidRDefault="00173D2B">
    <w:pPr>
      <w:spacing w:line="200" w:lineRule="exact"/>
      <w:ind w:right="360"/>
      <w:jc w:val="center"/>
      <w:rPr>
        <w:rFonts w:ascii="Arial" w:hAnsi="Arial"/>
        <w:sz w:val="14"/>
      </w:rPr>
    </w:pPr>
    <w:r>
      <w:rPr>
        <w:rFonts w:ascii="Arial" w:hAnsi="Arial"/>
        <w:sz w:val="14"/>
      </w:rPr>
      <w:t>Verband der deutschen Fruchtwein- und Fruchtschaumwein-Industrie e. V. - Mainzer Str. 253 -  53179 Bonn</w:t>
    </w:r>
  </w:p>
  <w:p w:rsidR="00173D2B" w:rsidRDefault="00173D2B">
    <w:pPr>
      <w:tabs>
        <w:tab w:val="left" w:pos="922"/>
        <w:tab w:val="left" w:pos="1063"/>
        <w:tab w:val="left" w:pos="1630"/>
        <w:tab w:val="left" w:pos="3047"/>
      </w:tabs>
      <w:jc w:val="center"/>
      <w:rPr>
        <w:rFonts w:ascii="Arial" w:hAnsi="Arial"/>
        <w:sz w:val="14"/>
        <w:lang w:val="it-IT"/>
      </w:rPr>
    </w:pPr>
    <w:proofErr w:type="spellStart"/>
    <w:r>
      <w:rPr>
        <w:rFonts w:ascii="Arial" w:hAnsi="Arial"/>
        <w:sz w:val="14"/>
        <w:lang w:val="it-IT"/>
      </w:rPr>
      <w:t>Telefon</w:t>
    </w:r>
    <w:proofErr w:type="spellEnd"/>
    <w:r>
      <w:rPr>
        <w:rFonts w:ascii="Arial" w:hAnsi="Arial"/>
        <w:sz w:val="14"/>
        <w:lang w:val="it-IT"/>
      </w:rPr>
      <w:t xml:space="preserve">: (02 28) </w:t>
    </w:r>
    <w:r w:rsidR="0088163F">
      <w:rPr>
        <w:rFonts w:ascii="Arial" w:hAnsi="Arial"/>
        <w:sz w:val="14"/>
        <w:lang w:val="it-IT"/>
      </w:rPr>
      <w:t>9 54 60 40</w:t>
    </w:r>
    <w:r>
      <w:rPr>
        <w:rFonts w:ascii="Arial" w:hAnsi="Arial"/>
        <w:sz w:val="14"/>
        <w:lang w:val="it-IT"/>
      </w:rPr>
      <w:t xml:space="preserve"> - Telefax: (02 28) 9 54 60 20 – E-Mail</w:t>
    </w:r>
    <w:r>
      <w:rPr>
        <w:rFonts w:ascii="Arial" w:hAnsi="Arial"/>
        <w:color w:val="000000"/>
        <w:sz w:val="14"/>
        <w:lang w:val="it-IT"/>
      </w:rPr>
      <w:t xml:space="preserve">: </w:t>
    </w:r>
    <w:hyperlink r:id="rId2" w:history="1">
      <w:r>
        <w:rPr>
          <w:rStyle w:val="Hyperlink"/>
          <w:rFonts w:ascii="Arial" w:hAnsi="Arial"/>
          <w:color w:val="000000"/>
          <w:sz w:val="14"/>
          <w:lang w:val="it-IT"/>
        </w:rPr>
        <w:t>info@fruchtwein.org</w:t>
      </w:r>
    </w:hyperlink>
  </w:p>
  <w:p w:rsidR="00173D2B" w:rsidRDefault="00173D2B">
    <w:pPr>
      <w:pStyle w:val="Fuzeile"/>
      <w:jc w:val="center"/>
      <w:rPr>
        <w:rFonts w:ascii="Arial" w:hAnsi="Arial"/>
        <w:sz w:val="14"/>
      </w:rPr>
    </w:pPr>
    <w:r>
      <w:rPr>
        <w:rFonts w:ascii="Arial" w:hAnsi="Arial"/>
        <w:sz w:val="14"/>
      </w:rPr>
      <w:t>Eingetragen im Vereinsregister Amt</w:t>
    </w:r>
    <w:r w:rsidR="0088163F">
      <w:rPr>
        <w:rFonts w:ascii="Arial" w:hAnsi="Arial"/>
        <w:sz w:val="14"/>
      </w:rPr>
      <w:t>s</w:t>
    </w:r>
    <w:r>
      <w:rPr>
        <w:rFonts w:ascii="Arial" w:hAnsi="Arial"/>
        <w:sz w:val="14"/>
      </w:rPr>
      <w:t xml:space="preserve">gericht Bonn AZ 20 VR 3325 - GF: </w:t>
    </w:r>
    <w:r w:rsidR="00710A80">
      <w:rPr>
        <w:rFonts w:ascii="Arial" w:hAnsi="Arial"/>
        <w:sz w:val="14"/>
      </w:rPr>
      <w:t xml:space="preserve">Dipl.-Ing. </w:t>
    </w:r>
    <w:proofErr w:type="spellStart"/>
    <w:r w:rsidR="00710A80">
      <w:rPr>
        <w:rFonts w:ascii="Arial" w:hAnsi="Arial"/>
        <w:sz w:val="14"/>
      </w:rPr>
      <w:t>agr</w:t>
    </w:r>
    <w:proofErr w:type="spellEnd"/>
    <w:r w:rsidR="00710A80">
      <w:rPr>
        <w:rFonts w:ascii="Arial" w:hAnsi="Arial"/>
        <w:sz w:val="14"/>
      </w:rPr>
      <w:t>. Klaus Heitlinger, Nicole Lummer</w:t>
    </w:r>
  </w:p>
  <w:p w:rsidR="00173D2B" w:rsidRDefault="00173D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25" w:rsidRDefault="00973E25">
      <w:r>
        <w:separator/>
      </w:r>
    </w:p>
  </w:footnote>
  <w:footnote w:type="continuationSeparator" w:id="0">
    <w:p w:rsidR="00973E25" w:rsidRDefault="00973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EA1"/>
    <w:multiLevelType w:val="hybridMultilevel"/>
    <w:tmpl w:val="5E2078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71"/>
    <w:rsid w:val="00000560"/>
    <w:rsid w:val="000254DD"/>
    <w:rsid w:val="0004124D"/>
    <w:rsid w:val="00056354"/>
    <w:rsid w:val="00064BDE"/>
    <w:rsid w:val="00065BA7"/>
    <w:rsid w:val="00082B4C"/>
    <w:rsid w:val="00097210"/>
    <w:rsid w:val="000A11AC"/>
    <w:rsid w:val="000B0797"/>
    <w:rsid w:val="000B2AB7"/>
    <w:rsid w:val="000B369C"/>
    <w:rsid w:val="000D27E4"/>
    <w:rsid w:val="000E2276"/>
    <w:rsid w:val="000F207A"/>
    <w:rsid w:val="00114E2B"/>
    <w:rsid w:val="001222C1"/>
    <w:rsid w:val="00123C1F"/>
    <w:rsid w:val="0013051F"/>
    <w:rsid w:val="001356BF"/>
    <w:rsid w:val="00137441"/>
    <w:rsid w:val="00141872"/>
    <w:rsid w:val="00145850"/>
    <w:rsid w:val="00153401"/>
    <w:rsid w:val="0015636E"/>
    <w:rsid w:val="00164137"/>
    <w:rsid w:val="001661F8"/>
    <w:rsid w:val="001666F2"/>
    <w:rsid w:val="0017013B"/>
    <w:rsid w:val="00173D2B"/>
    <w:rsid w:val="0019042A"/>
    <w:rsid w:val="00191133"/>
    <w:rsid w:val="00194D32"/>
    <w:rsid w:val="00195FB7"/>
    <w:rsid w:val="001A719D"/>
    <w:rsid w:val="001A77F2"/>
    <w:rsid w:val="001C5F99"/>
    <w:rsid w:val="001F7830"/>
    <w:rsid w:val="00200C2D"/>
    <w:rsid w:val="00212675"/>
    <w:rsid w:val="00213680"/>
    <w:rsid w:val="0021554D"/>
    <w:rsid w:val="00246F1F"/>
    <w:rsid w:val="00254F67"/>
    <w:rsid w:val="00260715"/>
    <w:rsid w:val="00270351"/>
    <w:rsid w:val="002709BB"/>
    <w:rsid w:val="00275341"/>
    <w:rsid w:val="00280B9C"/>
    <w:rsid w:val="00284A4D"/>
    <w:rsid w:val="00295EB5"/>
    <w:rsid w:val="002A7D22"/>
    <w:rsid w:val="002B2E49"/>
    <w:rsid w:val="002F0E46"/>
    <w:rsid w:val="002F7720"/>
    <w:rsid w:val="00305248"/>
    <w:rsid w:val="00320A9B"/>
    <w:rsid w:val="00343365"/>
    <w:rsid w:val="00362B9B"/>
    <w:rsid w:val="0036592B"/>
    <w:rsid w:val="00370B4A"/>
    <w:rsid w:val="003753BD"/>
    <w:rsid w:val="003A607B"/>
    <w:rsid w:val="003C11D7"/>
    <w:rsid w:val="003E2E41"/>
    <w:rsid w:val="003E5035"/>
    <w:rsid w:val="003F3B83"/>
    <w:rsid w:val="00414260"/>
    <w:rsid w:val="00420235"/>
    <w:rsid w:val="00431BDF"/>
    <w:rsid w:val="0043324C"/>
    <w:rsid w:val="00435F50"/>
    <w:rsid w:val="00452F83"/>
    <w:rsid w:val="00460102"/>
    <w:rsid w:val="00461FA4"/>
    <w:rsid w:val="00471C71"/>
    <w:rsid w:val="004739F0"/>
    <w:rsid w:val="00474CAD"/>
    <w:rsid w:val="00475719"/>
    <w:rsid w:val="00482C45"/>
    <w:rsid w:val="0048691B"/>
    <w:rsid w:val="004904BA"/>
    <w:rsid w:val="0049434F"/>
    <w:rsid w:val="004C3130"/>
    <w:rsid w:val="004D1256"/>
    <w:rsid w:val="005008D2"/>
    <w:rsid w:val="005022EC"/>
    <w:rsid w:val="005136F1"/>
    <w:rsid w:val="00525B51"/>
    <w:rsid w:val="00540CB2"/>
    <w:rsid w:val="00581899"/>
    <w:rsid w:val="005A643A"/>
    <w:rsid w:val="005B3629"/>
    <w:rsid w:val="005B6543"/>
    <w:rsid w:val="005C48CE"/>
    <w:rsid w:val="005D0070"/>
    <w:rsid w:val="005E281F"/>
    <w:rsid w:val="005F67E1"/>
    <w:rsid w:val="0062687B"/>
    <w:rsid w:val="00627FF0"/>
    <w:rsid w:val="00646E72"/>
    <w:rsid w:val="006513EC"/>
    <w:rsid w:val="00655FD9"/>
    <w:rsid w:val="00670BD1"/>
    <w:rsid w:val="00674837"/>
    <w:rsid w:val="006757A3"/>
    <w:rsid w:val="0069793F"/>
    <w:rsid w:val="006A0C1E"/>
    <w:rsid w:val="006A625C"/>
    <w:rsid w:val="006C1153"/>
    <w:rsid w:val="006C73C7"/>
    <w:rsid w:val="006D571A"/>
    <w:rsid w:val="006F594E"/>
    <w:rsid w:val="007034AB"/>
    <w:rsid w:val="0070533E"/>
    <w:rsid w:val="00710A80"/>
    <w:rsid w:val="0073578A"/>
    <w:rsid w:val="00735CFE"/>
    <w:rsid w:val="00741EBB"/>
    <w:rsid w:val="0075455E"/>
    <w:rsid w:val="00755B32"/>
    <w:rsid w:val="00766913"/>
    <w:rsid w:val="007714D0"/>
    <w:rsid w:val="007735EC"/>
    <w:rsid w:val="007779E0"/>
    <w:rsid w:val="007921A3"/>
    <w:rsid w:val="00793306"/>
    <w:rsid w:val="00794A59"/>
    <w:rsid w:val="00797315"/>
    <w:rsid w:val="007A78CC"/>
    <w:rsid w:val="007B5FE3"/>
    <w:rsid w:val="007B699B"/>
    <w:rsid w:val="007C196B"/>
    <w:rsid w:val="007E3843"/>
    <w:rsid w:val="007F2C9D"/>
    <w:rsid w:val="00835F7F"/>
    <w:rsid w:val="008613EF"/>
    <w:rsid w:val="0088163F"/>
    <w:rsid w:val="00891CAA"/>
    <w:rsid w:val="008951E7"/>
    <w:rsid w:val="00896B20"/>
    <w:rsid w:val="00897CE1"/>
    <w:rsid w:val="008B1743"/>
    <w:rsid w:val="0091683B"/>
    <w:rsid w:val="009220C7"/>
    <w:rsid w:val="009273A9"/>
    <w:rsid w:val="009517DE"/>
    <w:rsid w:val="0096173A"/>
    <w:rsid w:val="00973E25"/>
    <w:rsid w:val="009973AD"/>
    <w:rsid w:val="009A27DC"/>
    <w:rsid w:val="009B180D"/>
    <w:rsid w:val="009B31E5"/>
    <w:rsid w:val="009B7630"/>
    <w:rsid w:val="009C0E48"/>
    <w:rsid w:val="009D5191"/>
    <w:rsid w:val="009D781B"/>
    <w:rsid w:val="009E0049"/>
    <w:rsid w:val="00A10732"/>
    <w:rsid w:val="00A2200D"/>
    <w:rsid w:val="00A26E91"/>
    <w:rsid w:val="00A36DF9"/>
    <w:rsid w:val="00A422DD"/>
    <w:rsid w:val="00A67EBB"/>
    <w:rsid w:val="00A86101"/>
    <w:rsid w:val="00A9212E"/>
    <w:rsid w:val="00AC6CBE"/>
    <w:rsid w:val="00AD193C"/>
    <w:rsid w:val="00AD2E6A"/>
    <w:rsid w:val="00AD39F8"/>
    <w:rsid w:val="00AD3F49"/>
    <w:rsid w:val="00AD3FC3"/>
    <w:rsid w:val="00AD7B09"/>
    <w:rsid w:val="00AE0AE6"/>
    <w:rsid w:val="00AE2839"/>
    <w:rsid w:val="00AE419F"/>
    <w:rsid w:val="00AE7DBB"/>
    <w:rsid w:val="00B0754A"/>
    <w:rsid w:val="00B100F4"/>
    <w:rsid w:val="00B1448B"/>
    <w:rsid w:val="00B20BA3"/>
    <w:rsid w:val="00B429CB"/>
    <w:rsid w:val="00B5287F"/>
    <w:rsid w:val="00B57DFC"/>
    <w:rsid w:val="00B63E66"/>
    <w:rsid w:val="00B801BD"/>
    <w:rsid w:val="00B80F06"/>
    <w:rsid w:val="00B82489"/>
    <w:rsid w:val="00B8370C"/>
    <w:rsid w:val="00B83BA5"/>
    <w:rsid w:val="00B83E9E"/>
    <w:rsid w:val="00B94E71"/>
    <w:rsid w:val="00B969A0"/>
    <w:rsid w:val="00BA13FF"/>
    <w:rsid w:val="00BA7517"/>
    <w:rsid w:val="00BB3E43"/>
    <w:rsid w:val="00BB462C"/>
    <w:rsid w:val="00BC5552"/>
    <w:rsid w:val="00BD30D1"/>
    <w:rsid w:val="00C12E7F"/>
    <w:rsid w:val="00C261AD"/>
    <w:rsid w:val="00C40B0B"/>
    <w:rsid w:val="00C4511E"/>
    <w:rsid w:val="00C6024C"/>
    <w:rsid w:val="00C64CD5"/>
    <w:rsid w:val="00C8459E"/>
    <w:rsid w:val="00CA2AF5"/>
    <w:rsid w:val="00CA4599"/>
    <w:rsid w:val="00CC0056"/>
    <w:rsid w:val="00CC46BC"/>
    <w:rsid w:val="00CC5E66"/>
    <w:rsid w:val="00CE2EE0"/>
    <w:rsid w:val="00D0393C"/>
    <w:rsid w:val="00D0782C"/>
    <w:rsid w:val="00D14BE5"/>
    <w:rsid w:val="00D17558"/>
    <w:rsid w:val="00D35450"/>
    <w:rsid w:val="00D37E61"/>
    <w:rsid w:val="00D6122D"/>
    <w:rsid w:val="00D70635"/>
    <w:rsid w:val="00D858A9"/>
    <w:rsid w:val="00DA04A9"/>
    <w:rsid w:val="00DB0AB1"/>
    <w:rsid w:val="00DD18E9"/>
    <w:rsid w:val="00DF339B"/>
    <w:rsid w:val="00E54561"/>
    <w:rsid w:val="00E5690D"/>
    <w:rsid w:val="00E64A32"/>
    <w:rsid w:val="00E73203"/>
    <w:rsid w:val="00E75F1C"/>
    <w:rsid w:val="00E83981"/>
    <w:rsid w:val="00E90997"/>
    <w:rsid w:val="00E93FCA"/>
    <w:rsid w:val="00EA6575"/>
    <w:rsid w:val="00EA698C"/>
    <w:rsid w:val="00EB1064"/>
    <w:rsid w:val="00EB151F"/>
    <w:rsid w:val="00EB5073"/>
    <w:rsid w:val="00ED5F0D"/>
    <w:rsid w:val="00ED692C"/>
    <w:rsid w:val="00EE033D"/>
    <w:rsid w:val="00EE3CB9"/>
    <w:rsid w:val="00EE6F64"/>
    <w:rsid w:val="00EF42C2"/>
    <w:rsid w:val="00F26C32"/>
    <w:rsid w:val="00F74A5B"/>
    <w:rsid w:val="00F80C6D"/>
    <w:rsid w:val="00F84FB2"/>
    <w:rsid w:val="00F86976"/>
    <w:rsid w:val="00F86C6B"/>
    <w:rsid w:val="00F97146"/>
    <w:rsid w:val="00FA1B47"/>
    <w:rsid w:val="00FA364E"/>
    <w:rsid w:val="00FB0ADE"/>
    <w:rsid w:val="00FC00B1"/>
    <w:rsid w:val="00FC41BB"/>
    <w:rsid w:val="00FC421A"/>
    <w:rsid w:val="00FE22D2"/>
    <w:rsid w:val="00FE5D02"/>
    <w:rsid w:val="00FF6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 w:type="character" w:customStyle="1" w:styleId="Textkrper2Zchn">
    <w:name w:val="Textkörper 2 Zchn"/>
    <w:basedOn w:val="Absatz-Standardschriftart"/>
    <w:link w:val="Textkrper2"/>
    <w:rsid w:val="0062687B"/>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 w:type="character" w:customStyle="1" w:styleId="Textkrper2Zchn">
    <w:name w:val="Textkörper 2 Zchn"/>
    <w:basedOn w:val="Absatz-Standardschriftart"/>
    <w:link w:val="Textkrper2"/>
    <w:rsid w:val="0062687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gebhardt-piele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fruchtwein.org"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VdFw Verband der deutschen Fruchtwein- und Fruchtschaumwein-Industrie</Company>
  <LinksUpToDate>false</LinksUpToDate>
  <CharactersWithSpaces>4396</CharactersWithSpaces>
  <SharedDoc>false</SharedDoc>
  <HLinks>
    <vt:vector size="12" baseType="variant">
      <vt:variant>
        <vt:i4>6422554</vt:i4>
      </vt:variant>
      <vt:variant>
        <vt:i4>0</vt:i4>
      </vt:variant>
      <vt:variant>
        <vt:i4>0</vt:i4>
      </vt:variant>
      <vt:variant>
        <vt:i4>5</vt:i4>
      </vt:variant>
      <vt:variant>
        <vt:lpwstr>mailto:pr@gebhardt-pielen.de</vt:lpwstr>
      </vt:variant>
      <vt:variant>
        <vt:lpwstr/>
      </vt:variant>
      <vt:variant>
        <vt:i4>4915314</vt:i4>
      </vt:variant>
      <vt:variant>
        <vt:i4>0</vt:i4>
      </vt:variant>
      <vt:variant>
        <vt:i4>0</vt:i4>
      </vt:variant>
      <vt:variant>
        <vt:i4>5</vt:i4>
      </vt:variant>
      <vt:variant>
        <vt:lpwstr>mailto:info@fruchtwein.org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Gebhardt-Pielen</dc:creator>
  <cp:lastModifiedBy>Anke Gebhardt-Pielen</cp:lastModifiedBy>
  <cp:revision>4</cp:revision>
  <cp:lastPrinted>2017-04-10T14:06:00Z</cp:lastPrinted>
  <dcterms:created xsi:type="dcterms:W3CDTF">2023-06-01T10:14:00Z</dcterms:created>
  <dcterms:modified xsi:type="dcterms:W3CDTF">2024-06-03T17:27:00Z</dcterms:modified>
</cp:coreProperties>
</file>